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0D5F" w14:textId="6DA21229" w:rsidR="00043887" w:rsidRDefault="005C5A01" w:rsidP="004E5B70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 přepočtu na obyvatele získala Vysočina z</w:t>
      </w:r>
      <w:r w:rsidR="008A536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 xml:space="preserve">IROP téměř o polovinu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víc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než je krajský průměr </w:t>
      </w:r>
    </w:p>
    <w:p w14:paraId="34835905" w14:textId="77777777" w:rsidR="004E5B70" w:rsidRDefault="004E5B70" w:rsidP="004E5B70">
      <w:pPr>
        <w:spacing w:after="0"/>
        <w:rPr>
          <w:rFonts w:ascii="Arial" w:hAnsi="Arial" w:cs="Arial"/>
          <w:bCs/>
        </w:rPr>
      </w:pPr>
    </w:p>
    <w:p w14:paraId="51E67344" w14:textId="0766A284" w:rsidR="00A177A5" w:rsidRDefault="005C5A01" w:rsidP="000438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Jihlava</w:t>
      </w:r>
      <w:r w:rsidR="00043887" w:rsidRPr="000438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</w:t>
      </w:r>
      <w:r w:rsidR="00043887" w:rsidRPr="0004388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="00043887" w:rsidRPr="00043887">
        <w:rPr>
          <w:rFonts w:ascii="Arial" w:hAnsi="Arial" w:cs="Arial"/>
          <w:bCs/>
        </w:rPr>
        <w:t>.</w:t>
      </w:r>
      <w:r w:rsidR="00C952A0">
        <w:rPr>
          <w:rFonts w:ascii="Arial" w:hAnsi="Arial" w:cs="Arial"/>
          <w:bCs/>
        </w:rPr>
        <w:t xml:space="preserve"> 2023</w:t>
      </w:r>
      <w:r w:rsidR="00043887">
        <w:t xml:space="preserve"> </w:t>
      </w:r>
      <w:r w:rsidR="00043887" w:rsidRPr="00043887">
        <w:rPr>
          <w:rFonts w:ascii="Arial" w:hAnsi="Arial" w:cs="Arial"/>
          <w:b/>
          <w:bCs/>
        </w:rPr>
        <w:t>–</w:t>
      </w:r>
      <w:r w:rsidR="00FA1B1C">
        <w:rPr>
          <w:rFonts w:ascii="Arial" w:hAnsi="Arial" w:cs="Arial"/>
          <w:b/>
          <w:bCs/>
        </w:rPr>
        <w:t xml:space="preserve"> </w:t>
      </w:r>
      <w:r w:rsidR="0065361C">
        <w:rPr>
          <w:rFonts w:ascii="Arial" w:hAnsi="Arial" w:cs="Arial"/>
          <w:b/>
          <w:bCs/>
        </w:rPr>
        <w:t>Integrovaný regionální o</w:t>
      </w:r>
      <w:r w:rsidR="00DC4CDF">
        <w:rPr>
          <w:rFonts w:ascii="Arial" w:hAnsi="Arial" w:cs="Arial"/>
          <w:b/>
          <w:bCs/>
        </w:rPr>
        <w:t xml:space="preserve">perační program </w:t>
      </w:r>
      <w:r w:rsidR="0065361C">
        <w:rPr>
          <w:rFonts w:ascii="Arial" w:hAnsi="Arial" w:cs="Arial"/>
          <w:b/>
          <w:bCs/>
        </w:rPr>
        <w:t>(</w:t>
      </w:r>
      <w:r w:rsidR="00DC4CDF">
        <w:rPr>
          <w:rFonts w:ascii="Arial" w:hAnsi="Arial" w:cs="Arial"/>
          <w:b/>
          <w:bCs/>
        </w:rPr>
        <w:t>IROP</w:t>
      </w:r>
      <w:r>
        <w:rPr>
          <w:rFonts w:ascii="Arial" w:hAnsi="Arial" w:cs="Arial"/>
          <w:b/>
          <w:bCs/>
        </w:rPr>
        <w:t xml:space="preserve"> I</w:t>
      </w:r>
      <w:r w:rsidR="0065361C">
        <w:rPr>
          <w:rFonts w:ascii="Arial" w:hAnsi="Arial" w:cs="Arial"/>
          <w:b/>
          <w:bCs/>
        </w:rPr>
        <w:t>)</w:t>
      </w:r>
      <w:r w:rsidR="00DC4CDF">
        <w:rPr>
          <w:rFonts w:ascii="Arial" w:hAnsi="Arial" w:cs="Arial"/>
          <w:b/>
          <w:bCs/>
        </w:rPr>
        <w:t xml:space="preserve"> podpořil v</w:t>
      </w:r>
      <w:r w:rsidR="004E5B70">
        <w:rPr>
          <w:rFonts w:ascii="Arial" w:hAnsi="Arial" w:cs="Arial"/>
          <w:b/>
          <w:bCs/>
        </w:rPr>
        <w:t> </w:t>
      </w:r>
      <w:r w:rsidR="008A5363">
        <w:rPr>
          <w:rFonts w:ascii="Arial" w:hAnsi="Arial" w:cs="Arial"/>
          <w:b/>
          <w:bCs/>
        </w:rPr>
        <w:t>K</w:t>
      </w:r>
      <w:r w:rsidR="004E5B70">
        <w:rPr>
          <w:rFonts w:ascii="Arial" w:hAnsi="Arial" w:cs="Arial"/>
          <w:b/>
          <w:bCs/>
        </w:rPr>
        <w:t>raji</w:t>
      </w:r>
      <w:r w:rsidR="00DC4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Vysočina 733</w:t>
      </w:r>
      <w:r w:rsidR="00DC4CDF">
        <w:rPr>
          <w:rFonts w:ascii="Arial" w:hAnsi="Arial" w:cs="Arial"/>
          <w:b/>
          <w:bCs/>
        </w:rPr>
        <w:t xml:space="preserve"> projektů</w:t>
      </w:r>
      <w:r>
        <w:rPr>
          <w:rFonts w:ascii="Arial" w:hAnsi="Arial" w:cs="Arial"/>
          <w:b/>
          <w:bCs/>
        </w:rPr>
        <w:t xml:space="preserve"> částkou převyšující 10,7 miliard korun. Bezmála 3,2 miliardy se proinvestovaly ve </w:t>
      </w:r>
      <w:r w:rsidR="00DC4CDF">
        <w:rPr>
          <w:rFonts w:ascii="Arial" w:hAnsi="Arial" w:cs="Arial"/>
          <w:b/>
          <w:bCs/>
        </w:rPr>
        <w:t>výstavb</w:t>
      </w:r>
      <w:r>
        <w:rPr>
          <w:rFonts w:ascii="Arial" w:hAnsi="Arial" w:cs="Arial"/>
          <w:b/>
          <w:bCs/>
        </w:rPr>
        <w:t>ě</w:t>
      </w:r>
      <w:r w:rsidR="00DC4CDF">
        <w:rPr>
          <w:rFonts w:ascii="Arial" w:hAnsi="Arial" w:cs="Arial"/>
          <w:b/>
          <w:bCs/>
        </w:rPr>
        <w:t xml:space="preserve"> a rekonstrukc</w:t>
      </w:r>
      <w:r w:rsidR="004E5B70">
        <w:rPr>
          <w:rFonts w:ascii="Arial" w:hAnsi="Arial" w:cs="Arial"/>
          <w:b/>
          <w:bCs/>
        </w:rPr>
        <w:t>i</w:t>
      </w:r>
      <w:r w:rsidR="00DC4CDF">
        <w:rPr>
          <w:rFonts w:ascii="Arial" w:hAnsi="Arial" w:cs="Arial"/>
          <w:b/>
          <w:bCs/>
        </w:rPr>
        <w:t xml:space="preserve"> silnic</w:t>
      </w:r>
      <w:r w:rsidR="00FE2D62">
        <w:rPr>
          <w:rFonts w:ascii="Arial" w:hAnsi="Arial" w:cs="Arial"/>
          <w:b/>
          <w:bCs/>
        </w:rPr>
        <w:t xml:space="preserve">, okolo </w:t>
      </w:r>
      <w:r w:rsidR="008A5363">
        <w:rPr>
          <w:rFonts w:ascii="Arial" w:hAnsi="Arial" w:cs="Arial"/>
          <w:b/>
          <w:bCs/>
        </w:rPr>
        <w:t>2</w:t>
      </w:r>
      <w:r w:rsidR="00FE2D62">
        <w:rPr>
          <w:rFonts w:ascii="Arial" w:hAnsi="Arial" w:cs="Arial"/>
          <w:b/>
          <w:bCs/>
        </w:rPr>
        <w:t xml:space="preserve"> miliard </w:t>
      </w:r>
      <w:r w:rsidR="0097662A">
        <w:rPr>
          <w:rFonts w:ascii="Arial" w:hAnsi="Arial" w:cs="Arial"/>
          <w:b/>
          <w:bCs/>
        </w:rPr>
        <w:t>přispělo</w:t>
      </w:r>
      <w:r w:rsidR="00FE2D62">
        <w:rPr>
          <w:rFonts w:ascii="Arial" w:hAnsi="Arial" w:cs="Arial"/>
          <w:b/>
          <w:bCs/>
        </w:rPr>
        <w:t xml:space="preserve"> </w:t>
      </w:r>
      <w:r w:rsidR="0097662A">
        <w:rPr>
          <w:rFonts w:ascii="Arial" w:hAnsi="Arial" w:cs="Arial"/>
          <w:b/>
          <w:bCs/>
        </w:rPr>
        <w:t>k</w:t>
      </w:r>
      <w:r w:rsidR="00FE2D62">
        <w:rPr>
          <w:rFonts w:ascii="Arial" w:hAnsi="Arial" w:cs="Arial"/>
          <w:b/>
          <w:bCs/>
        </w:rPr>
        <w:t xml:space="preserve"> </w:t>
      </w:r>
      <w:r w:rsidR="00DC4CDF">
        <w:rPr>
          <w:rFonts w:ascii="Arial" w:hAnsi="Arial" w:cs="Arial"/>
          <w:b/>
          <w:bCs/>
        </w:rPr>
        <w:t>modern</w:t>
      </w:r>
      <w:r w:rsidR="00FE2D62">
        <w:rPr>
          <w:rFonts w:ascii="Arial" w:hAnsi="Arial" w:cs="Arial"/>
          <w:b/>
          <w:bCs/>
        </w:rPr>
        <w:t>izac</w:t>
      </w:r>
      <w:r w:rsidR="0097662A">
        <w:rPr>
          <w:rFonts w:ascii="Arial" w:hAnsi="Arial" w:cs="Arial"/>
          <w:b/>
          <w:bCs/>
        </w:rPr>
        <w:t>i</w:t>
      </w:r>
      <w:r w:rsidR="00DC4CDF">
        <w:rPr>
          <w:rFonts w:ascii="Arial" w:hAnsi="Arial" w:cs="Arial"/>
          <w:b/>
          <w:bCs/>
        </w:rPr>
        <w:t xml:space="preserve"> </w:t>
      </w:r>
      <w:r w:rsidR="00FE2D62">
        <w:rPr>
          <w:rFonts w:ascii="Arial" w:hAnsi="Arial" w:cs="Arial"/>
          <w:b/>
          <w:bCs/>
        </w:rPr>
        <w:t xml:space="preserve">a </w:t>
      </w:r>
      <w:r w:rsidR="00DC4CDF">
        <w:rPr>
          <w:rFonts w:ascii="Arial" w:hAnsi="Arial" w:cs="Arial"/>
          <w:b/>
          <w:bCs/>
        </w:rPr>
        <w:t>vybavení nemocnic</w:t>
      </w:r>
      <w:r w:rsidR="00FE2D62">
        <w:rPr>
          <w:rFonts w:ascii="Arial" w:hAnsi="Arial" w:cs="Arial"/>
          <w:b/>
          <w:bCs/>
        </w:rPr>
        <w:t xml:space="preserve"> </w:t>
      </w:r>
      <w:r w:rsidR="008A5363">
        <w:rPr>
          <w:rFonts w:ascii="Arial" w:hAnsi="Arial" w:cs="Arial"/>
          <w:b/>
          <w:bCs/>
        </w:rPr>
        <w:t xml:space="preserve">a 1,5 miliardy </w:t>
      </w:r>
      <w:r w:rsidR="0011636D">
        <w:rPr>
          <w:rFonts w:ascii="Arial" w:hAnsi="Arial" w:cs="Arial"/>
          <w:b/>
          <w:bCs/>
        </w:rPr>
        <w:t>získaly</w:t>
      </w:r>
      <w:r w:rsidR="008A5363">
        <w:rPr>
          <w:rFonts w:ascii="Arial" w:hAnsi="Arial" w:cs="Arial"/>
          <w:b/>
          <w:bCs/>
        </w:rPr>
        <w:t xml:space="preserve"> </w:t>
      </w:r>
      <w:r w:rsidR="00FE2D62">
        <w:rPr>
          <w:rFonts w:ascii="Arial" w:hAnsi="Arial" w:cs="Arial"/>
          <w:b/>
          <w:bCs/>
        </w:rPr>
        <w:t>mateřsk</w:t>
      </w:r>
      <w:r w:rsidR="0011636D">
        <w:rPr>
          <w:rFonts w:ascii="Arial" w:hAnsi="Arial" w:cs="Arial"/>
          <w:b/>
          <w:bCs/>
        </w:rPr>
        <w:t>é</w:t>
      </w:r>
      <w:r w:rsidR="00FE2D62">
        <w:rPr>
          <w:rFonts w:ascii="Arial" w:hAnsi="Arial" w:cs="Arial"/>
          <w:b/>
          <w:bCs/>
        </w:rPr>
        <w:t>, základní a střední škol</w:t>
      </w:r>
      <w:r w:rsidR="0011636D">
        <w:rPr>
          <w:rFonts w:ascii="Arial" w:hAnsi="Arial" w:cs="Arial"/>
          <w:b/>
          <w:bCs/>
        </w:rPr>
        <w:t>y v regionu</w:t>
      </w:r>
      <w:r w:rsidR="00FE2D62">
        <w:rPr>
          <w:rFonts w:ascii="Arial" w:hAnsi="Arial" w:cs="Arial"/>
          <w:b/>
          <w:bCs/>
        </w:rPr>
        <w:t xml:space="preserve">. </w:t>
      </w:r>
    </w:p>
    <w:p w14:paraId="3BFAF717" w14:textId="7CF7693A" w:rsidR="005C5A01" w:rsidRPr="005C5A01" w:rsidRDefault="005C5A01" w:rsidP="00043887">
      <w:pPr>
        <w:jc w:val="both"/>
        <w:rPr>
          <w:rFonts w:ascii="Arial" w:hAnsi="Arial" w:cs="Arial"/>
        </w:rPr>
      </w:pPr>
      <w:r w:rsidRPr="005C5A01">
        <w:rPr>
          <w:rFonts w:ascii="Arial" w:hAnsi="Arial" w:cs="Arial"/>
        </w:rPr>
        <w:t>V přepočtu na obyvate</w:t>
      </w:r>
      <w:r w:rsidR="00FE2D62">
        <w:rPr>
          <w:rFonts w:ascii="Arial" w:hAnsi="Arial" w:cs="Arial"/>
        </w:rPr>
        <w:t xml:space="preserve">le čerpal </w:t>
      </w:r>
      <w:r w:rsidR="008A5363">
        <w:rPr>
          <w:rFonts w:ascii="Arial" w:hAnsi="Arial" w:cs="Arial"/>
        </w:rPr>
        <w:t>K</w:t>
      </w:r>
      <w:r w:rsidR="00FE2D62">
        <w:rPr>
          <w:rFonts w:ascii="Arial" w:hAnsi="Arial" w:cs="Arial"/>
        </w:rPr>
        <w:t xml:space="preserve">raj Vysočina asi 21 tisíc korun na hlavu, což významně převyšuje částku 15 tis. korun – průměr všech krajů ČR. </w:t>
      </w:r>
    </w:p>
    <w:p w14:paraId="6E0492D6" w14:textId="3BC55677" w:rsid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  <w:i/>
        </w:rPr>
        <w:t>„</w:t>
      </w:r>
      <w:r w:rsidR="00FE2D62">
        <w:rPr>
          <w:rFonts w:ascii="Arial" w:hAnsi="Arial" w:cs="Arial"/>
          <w:i/>
        </w:rPr>
        <w:t>P</w:t>
      </w:r>
      <w:r w:rsidR="0065361C">
        <w:rPr>
          <w:rFonts w:ascii="Arial" w:hAnsi="Arial" w:cs="Arial"/>
          <w:i/>
        </w:rPr>
        <w:t>eníze, které jsme prostřednictvím IROP získal</w:t>
      </w:r>
      <w:r w:rsidR="007F5495">
        <w:rPr>
          <w:rFonts w:ascii="Arial" w:hAnsi="Arial" w:cs="Arial"/>
          <w:i/>
        </w:rPr>
        <w:t>i</w:t>
      </w:r>
      <w:r w:rsidR="0065361C">
        <w:rPr>
          <w:rFonts w:ascii="Arial" w:hAnsi="Arial" w:cs="Arial"/>
          <w:i/>
        </w:rPr>
        <w:t xml:space="preserve"> z Evropského fondu pro regionální rozvoj</w:t>
      </w:r>
      <w:r w:rsidR="00801C78" w:rsidRPr="00801C78">
        <w:rPr>
          <w:rFonts w:ascii="Arial" w:hAnsi="Arial" w:cs="Arial"/>
          <w:i/>
        </w:rPr>
        <w:t xml:space="preserve"> </w:t>
      </w:r>
      <w:r w:rsidR="00801C78">
        <w:rPr>
          <w:rFonts w:ascii="Arial" w:hAnsi="Arial" w:cs="Arial"/>
          <w:i/>
        </w:rPr>
        <w:t>r</w:t>
      </w:r>
      <w:r w:rsidR="00801C78" w:rsidRPr="00801C78">
        <w:rPr>
          <w:rFonts w:ascii="Arial" w:hAnsi="Arial" w:cs="Arial"/>
          <w:i/>
        </w:rPr>
        <w:t>ozhodně pomohl</w:t>
      </w:r>
      <w:r w:rsidR="00801C78">
        <w:rPr>
          <w:rFonts w:ascii="Arial" w:hAnsi="Arial" w:cs="Arial"/>
          <w:i/>
        </w:rPr>
        <w:t>y</w:t>
      </w:r>
      <w:r w:rsidR="00801C78" w:rsidRPr="00801C78">
        <w:rPr>
          <w:rFonts w:ascii="Arial" w:hAnsi="Arial" w:cs="Arial"/>
          <w:i/>
        </w:rPr>
        <w:t xml:space="preserve"> zkvalitnění stávajících, či vzniku nových služeb v </w:t>
      </w:r>
      <w:r w:rsidR="0011636D">
        <w:rPr>
          <w:rFonts w:ascii="Arial" w:hAnsi="Arial" w:cs="Arial"/>
          <w:i/>
        </w:rPr>
        <w:t>mnoha</w:t>
      </w:r>
      <w:r w:rsidR="00801C78" w:rsidRPr="00801C78">
        <w:rPr>
          <w:rFonts w:ascii="Arial" w:hAnsi="Arial" w:cs="Arial"/>
          <w:i/>
        </w:rPr>
        <w:t xml:space="preserve"> oblastech veřejného života. Ať už se bavíme o obrovském posunu v</w:t>
      </w:r>
      <w:r w:rsidR="0011636D">
        <w:rPr>
          <w:rFonts w:ascii="Arial" w:hAnsi="Arial" w:cs="Arial"/>
          <w:i/>
        </w:rPr>
        <w:t>e</w:t>
      </w:r>
      <w:r w:rsidR="00801C78" w:rsidRPr="00801C78">
        <w:rPr>
          <w:rFonts w:ascii="Arial" w:hAnsi="Arial" w:cs="Arial"/>
          <w:i/>
        </w:rPr>
        <w:t> vybavení škol, sociálních služeb nebo zdravotnictví</w:t>
      </w:r>
      <w:r w:rsidR="00EB4E92">
        <w:rPr>
          <w:rFonts w:ascii="Arial" w:hAnsi="Arial" w:cs="Arial"/>
          <w:i/>
        </w:rPr>
        <w:t>,“</w:t>
      </w:r>
      <w:r w:rsidR="00EB4E92" w:rsidRPr="00EB4E92">
        <w:rPr>
          <w:rFonts w:ascii="Arial" w:hAnsi="Arial" w:cs="Arial"/>
          <w:iCs/>
        </w:rPr>
        <w:t xml:space="preserve"> </w:t>
      </w:r>
      <w:r w:rsidR="00EB4E92">
        <w:rPr>
          <w:rFonts w:ascii="Arial" w:hAnsi="Arial" w:cs="Arial"/>
          <w:iCs/>
        </w:rPr>
        <w:t>říká Renáta Marková,</w:t>
      </w:r>
      <w:r w:rsidR="00EB4E92">
        <w:rPr>
          <w:rFonts w:ascii="Arial" w:hAnsi="Arial" w:cs="Arial"/>
          <w:i/>
        </w:rPr>
        <w:t xml:space="preserve"> </w:t>
      </w:r>
      <w:r w:rsidR="00EB4E92" w:rsidRPr="00043887">
        <w:rPr>
          <w:rFonts w:ascii="Arial" w:hAnsi="Arial" w:cs="Arial"/>
        </w:rPr>
        <w:t>ředitel</w:t>
      </w:r>
      <w:r w:rsidR="00EB4E92">
        <w:rPr>
          <w:rFonts w:ascii="Arial" w:hAnsi="Arial" w:cs="Arial"/>
        </w:rPr>
        <w:t>ka</w:t>
      </w:r>
      <w:r w:rsidR="00EB4E92" w:rsidRPr="00043887">
        <w:rPr>
          <w:rFonts w:ascii="Arial" w:hAnsi="Arial" w:cs="Arial"/>
        </w:rPr>
        <w:t xml:space="preserve"> </w:t>
      </w:r>
      <w:r w:rsidR="00EB4E92">
        <w:rPr>
          <w:rFonts w:ascii="Arial" w:hAnsi="Arial" w:cs="Arial"/>
        </w:rPr>
        <w:t>jihlavské</w:t>
      </w:r>
      <w:r w:rsidR="00EB4E92" w:rsidRPr="00043887">
        <w:rPr>
          <w:rFonts w:ascii="Arial" w:hAnsi="Arial" w:cs="Arial"/>
        </w:rPr>
        <w:t xml:space="preserve"> </w:t>
      </w:r>
      <w:r w:rsidR="00EB4E92">
        <w:rPr>
          <w:rFonts w:ascii="Arial" w:hAnsi="Arial" w:cs="Arial"/>
        </w:rPr>
        <w:t>pobočky Centra pro regionální rozvoj</w:t>
      </w:r>
      <w:r w:rsidR="00EB4E92" w:rsidRPr="00043887">
        <w:rPr>
          <w:rFonts w:ascii="Arial" w:hAnsi="Arial" w:cs="Arial"/>
        </w:rPr>
        <w:t xml:space="preserve"> </w:t>
      </w:r>
      <w:r w:rsidR="003528CC">
        <w:rPr>
          <w:rFonts w:ascii="Arial" w:hAnsi="Arial" w:cs="Arial"/>
        </w:rPr>
        <w:t xml:space="preserve">České republiky </w:t>
      </w:r>
      <w:r w:rsidR="00EB4E92">
        <w:rPr>
          <w:rFonts w:ascii="Arial" w:hAnsi="Arial" w:cs="Arial"/>
        </w:rPr>
        <w:t>(</w:t>
      </w:r>
      <w:r w:rsidR="00EB4E92" w:rsidRPr="00043887">
        <w:rPr>
          <w:rFonts w:ascii="Arial" w:hAnsi="Arial" w:cs="Arial"/>
        </w:rPr>
        <w:t>CRR</w:t>
      </w:r>
      <w:r w:rsidR="00EB4E92">
        <w:rPr>
          <w:rFonts w:ascii="Arial" w:hAnsi="Arial" w:cs="Arial"/>
        </w:rPr>
        <w:t xml:space="preserve">) a dodává: </w:t>
      </w:r>
      <w:r w:rsidR="00EB4E92">
        <w:rPr>
          <w:rFonts w:ascii="Arial" w:hAnsi="Arial" w:cs="Arial"/>
          <w:i/>
        </w:rPr>
        <w:t>„Stovky milionů</w:t>
      </w:r>
      <w:r w:rsidR="00801C78" w:rsidRPr="00801C78">
        <w:rPr>
          <w:rFonts w:ascii="Arial" w:hAnsi="Arial" w:cs="Arial"/>
          <w:i/>
        </w:rPr>
        <w:t xml:space="preserve"> se investovaly především do modernizace </w:t>
      </w:r>
      <w:r w:rsidR="0091122F">
        <w:rPr>
          <w:rFonts w:ascii="Arial" w:hAnsi="Arial" w:cs="Arial"/>
          <w:i/>
        </w:rPr>
        <w:t>silnic II. a III. třídy</w:t>
      </w:r>
      <w:r w:rsidR="00BB05DF">
        <w:rPr>
          <w:rFonts w:ascii="Arial" w:hAnsi="Arial" w:cs="Arial"/>
          <w:i/>
        </w:rPr>
        <w:t xml:space="preserve"> či</w:t>
      </w:r>
      <w:r w:rsidR="0011636D">
        <w:rPr>
          <w:rFonts w:ascii="Arial" w:hAnsi="Arial" w:cs="Arial"/>
          <w:i/>
        </w:rPr>
        <w:t xml:space="preserve"> </w:t>
      </w:r>
      <w:r w:rsidR="0091122F">
        <w:rPr>
          <w:rFonts w:ascii="Arial" w:hAnsi="Arial" w:cs="Arial"/>
          <w:i/>
        </w:rPr>
        <w:t>budování obchvatů</w:t>
      </w:r>
      <w:r w:rsidR="00BB05DF">
        <w:rPr>
          <w:rFonts w:ascii="Arial" w:hAnsi="Arial" w:cs="Arial"/>
          <w:i/>
        </w:rPr>
        <w:t>. Pozadu však nezůstaly ani</w:t>
      </w:r>
      <w:r w:rsidR="0091122F">
        <w:rPr>
          <w:rFonts w:ascii="Arial" w:hAnsi="Arial" w:cs="Arial"/>
          <w:i/>
        </w:rPr>
        <w:t xml:space="preserve"> sociální infrastruktur</w:t>
      </w:r>
      <w:r w:rsidR="0011636D">
        <w:rPr>
          <w:rFonts w:ascii="Arial" w:hAnsi="Arial" w:cs="Arial"/>
          <w:i/>
        </w:rPr>
        <w:t>a</w:t>
      </w:r>
      <w:r w:rsidR="0091122F">
        <w:rPr>
          <w:rFonts w:ascii="Arial" w:hAnsi="Arial" w:cs="Arial"/>
          <w:i/>
        </w:rPr>
        <w:t xml:space="preserve"> či oblast kultury. Výsledky těchto projektů může</w:t>
      </w:r>
      <w:r w:rsidR="00BB05DF">
        <w:rPr>
          <w:rFonts w:ascii="Arial" w:hAnsi="Arial" w:cs="Arial"/>
          <w:i/>
        </w:rPr>
        <w:t>m</w:t>
      </w:r>
      <w:r w:rsidR="0091122F">
        <w:rPr>
          <w:rFonts w:ascii="Arial" w:hAnsi="Arial" w:cs="Arial"/>
          <w:i/>
        </w:rPr>
        <w:t xml:space="preserve">e </w:t>
      </w:r>
      <w:r w:rsidR="00B572C6">
        <w:rPr>
          <w:rFonts w:ascii="Arial" w:hAnsi="Arial" w:cs="Arial"/>
          <w:i/>
        </w:rPr>
        <w:t xml:space="preserve">v našem kraji </w:t>
      </w:r>
      <w:r w:rsidR="0091122F">
        <w:rPr>
          <w:rFonts w:ascii="Arial" w:hAnsi="Arial" w:cs="Arial"/>
          <w:i/>
        </w:rPr>
        <w:t>vidět téměř na každém kroku</w:t>
      </w:r>
      <w:r w:rsidR="0011636D">
        <w:rPr>
          <w:rFonts w:ascii="Arial" w:hAnsi="Arial" w:cs="Arial"/>
          <w:i/>
        </w:rPr>
        <w:t>.</w:t>
      </w:r>
      <w:r w:rsidR="00B572C6">
        <w:rPr>
          <w:rFonts w:ascii="Arial" w:hAnsi="Arial" w:cs="Arial"/>
          <w:i/>
        </w:rPr>
        <w:t>“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1999"/>
        <w:gridCol w:w="2089"/>
      </w:tblGrid>
      <w:tr w:rsidR="004A1CAB" w:rsidRPr="004A1CAB" w14:paraId="5672217D" w14:textId="77777777" w:rsidTr="00B572C6">
        <w:trPr>
          <w:trHeight w:val="51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7BB45D1" w14:textId="2863A3EC" w:rsidR="004A1CAB" w:rsidRPr="004A1CAB" w:rsidRDefault="00B572C6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Výsledky </w:t>
            </w:r>
            <w:r w:rsidR="004A1CAB" w:rsidRPr="004A1C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IROP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 </w:t>
            </w:r>
            <w:r w:rsidR="004A1CAB" w:rsidRPr="004A1C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</w:t>
            </w:r>
            <w:r w:rsidR="004A1CAB" w:rsidRPr="004A1C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raji Vysočina</w:t>
            </w:r>
          </w:p>
        </w:tc>
      </w:tr>
      <w:tr w:rsidR="004A1CAB" w:rsidRPr="004A1CAB" w14:paraId="17DB6C46" w14:textId="77777777" w:rsidTr="00B572C6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37BABF2" w14:textId="77777777" w:rsidR="004A1CAB" w:rsidRPr="00B572C6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2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Specifický cíl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A806690" w14:textId="77777777" w:rsidR="004A1CAB" w:rsidRPr="00B572C6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2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projektů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AEB81B2" w14:textId="77777777" w:rsidR="004A1CAB" w:rsidRPr="00B572C6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2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Příspěvek EU</w:t>
            </w:r>
          </w:p>
        </w:tc>
      </w:tr>
      <w:tr w:rsidR="004A1CAB" w:rsidRPr="004A1CAB" w14:paraId="2F9BE030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E67" w14:textId="11944C8F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Silnice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4F5E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9CD8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3 199 319 757</w:t>
            </w:r>
          </w:p>
        </w:tc>
      </w:tr>
      <w:tr w:rsidR="004A1CAB" w:rsidRPr="004A1CAB" w14:paraId="644736F9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37D" w14:textId="0149C9CB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Udržitelná doprava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1E9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2DFE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642 500 021</w:t>
            </w:r>
          </w:p>
        </w:tc>
      </w:tr>
      <w:tr w:rsidR="004A1CAB" w:rsidRPr="004A1CAB" w14:paraId="22DA7A99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D629" w14:textId="06CF1AEF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IZS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A55C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7252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397 624 862</w:t>
            </w:r>
          </w:p>
        </w:tc>
      </w:tr>
      <w:tr w:rsidR="004A1CAB" w:rsidRPr="004A1CAB" w14:paraId="0CC80691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0C03" w14:textId="5249006A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Sociální infrastruktura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8D0D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343E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793 177 431</w:t>
            </w:r>
          </w:p>
        </w:tc>
      </w:tr>
      <w:tr w:rsidR="004A1CAB" w:rsidRPr="004A1CAB" w14:paraId="5E0F3CA3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C8F" w14:textId="55A1D3B0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Sociální podnikání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984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8A0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29 878 081</w:t>
            </w:r>
          </w:p>
        </w:tc>
      </w:tr>
      <w:tr w:rsidR="004A1CAB" w:rsidRPr="004A1CAB" w14:paraId="69EC36AB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33E" w14:textId="3C42DBC2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Zdravotnictví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B5D2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3140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547 216 159</w:t>
            </w:r>
          </w:p>
        </w:tc>
      </w:tr>
      <w:tr w:rsidR="004A1CAB" w:rsidRPr="004A1CAB" w14:paraId="0D5AF6F3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6D5" w14:textId="6BF56CA1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Vzdělávání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54C3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65F9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1 542 887 097</w:t>
            </w:r>
          </w:p>
        </w:tc>
      </w:tr>
      <w:tr w:rsidR="004A1CAB" w:rsidRPr="004A1CAB" w14:paraId="53191AB8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48F" w14:textId="41553D72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Zateplování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7933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F0F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281 108 722</w:t>
            </w:r>
          </w:p>
        </w:tc>
      </w:tr>
      <w:tr w:rsidR="004A1CAB" w:rsidRPr="004A1CAB" w14:paraId="23F767CE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EE7F" w14:textId="7E231A0C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Kultura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35F6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DE36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892 696 388</w:t>
            </w:r>
          </w:p>
        </w:tc>
      </w:tr>
      <w:tr w:rsidR="004A1CAB" w:rsidRPr="004A1CAB" w14:paraId="44EFF989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76D" w14:textId="23AB442F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eGovernment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C647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57EE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279 969 474</w:t>
            </w:r>
          </w:p>
        </w:tc>
      </w:tr>
      <w:tr w:rsidR="004A1CAB" w:rsidRPr="004A1CAB" w14:paraId="406DD596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DFD3" w14:textId="7C63826E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Územní plánování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806F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9E9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12 202 082</w:t>
            </w:r>
          </w:p>
        </w:tc>
      </w:tr>
      <w:tr w:rsidR="004A1CAB" w:rsidRPr="004A1CAB" w14:paraId="215801BF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271" w14:textId="108FC17B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Komunitní místní rozvoj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58EB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233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07A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482 272 258</w:t>
            </w:r>
          </w:p>
        </w:tc>
      </w:tr>
      <w:tr w:rsidR="004A1CAB" w:rsidRPr="004A1CAB" w14:paraId="4FDE7DEC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5AB" w14:textId="75FE478C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Animace MAS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FD54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893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189 261 828</w:t>
            </w:r>
          </w:p>
        </w:tc>
      </w:tr>
      <w:tr w:rsidR="004A1CAB" w:rsidRPr="004A1CAB" w14:paraId="0D685E29" w14:textId="77777777" w:rsidTr="004A1CAB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9D81" w14:textId="370BCB15" w:rsidR="004A1CAB" w:rsidRPr="004A1CAB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REACT-EU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1E60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1C6" w14:textId="77777777" w:rsidR="004A1CAB" w:rsidRPr="004A1CAB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1CAB">
              <w:rPr>
                <w:rFonts w:ascii="Calibri" w:eastAsia="Times New Roman" w:hAnsi="Calibri" w:cs="Calibri"/>
                <w:color w:val="000000"/>
                <w:lang w:eastAsia="cs-CZ"/>
              </w:rPr>
              <w:t>1 430 394 881</w:t>
            </w:r>
          </w:p>
        </w:tc>
      </w:tr>
      <w:tr w:rsidR="004A1CAB" w:rsidRPr="004A1CAB" w14:paraId="2E6FE490" w14:textId="77777777" w:rsidTr="00B572C6">
        <w:trPr>
          <w:trHeight w:val="29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7F10D94" w14:textId="77777777" w:rsidR="004A1CAB" w:rsidRPr="00B572C6" w:rsidRDefault="004A1CAB" w:rsidP="004A1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2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5A2D9ED" w14:textId="77777777" w:rsidR="004A1CAB" w:rsidRPr="00B572C6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2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8F6059" w14:textId="77777777" w:rsidR="004A1CAB" w:rsidRPr="00B572C6" w:rsidRDefault="004A1CAB" w:rsidP="004A1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2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10 720 509 041</w:t>
            </w:r>
          </w:p>
        </w:tc>
      </w:tr>
    </w:tbl>
    <w:p w14:paraId="42040BEC" w14:textId="39977564" w:rsidR="004A1CAB" w:rsidRDefault="004A1CAB" w:rsidP="00043887">
      <w:pPr>
        <w:jc w:val="both"/>
        <w:rPr>
          <w:rFonts w:ascii="Arial" w:hAnsi="Arial" w:cs="Arial"/>
        </w:rPr>
      </w:pPr>
    </w:p>
    <w:p w14:paraId="79A1E7E4" w14:textId="2BEB25BC" w:rsidR="00801C78" w:rsidRDefault="00DC4CDF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</w:t>
      </w:r>
      <w:r w:rsidR="00EF08E5">
        <w:rPr>
          <w:rFonts w:ascii="Arial" w:hAnsi="Arial" w:cs="Arial"/>
        </w:rPr>
        <w:t>nákladnějším</w:t>
      </w:r>
      <w:r>
        <w:rPr>
          <w:rFonts w:ascii="Arial" w:hAnsi="Arial" w:cs="Arial"/>
        </w:rPr>
        <w:t xml:space="preserve"> </w:t>
      </w:r>
      <w:r w:rsidR="0049258A">
        <w:rPr>
          <w:rFonts w:ascii="Arial" w:hAnsi="Arial" w:cs="Arial"/>
        </w:rPr>
        <w:t>krajským</w:t>
      </w:r>
      <w:r>
        <w:rPr>
          <w:rFonts w:ascii="Arial" w:hAnsi="Arial" w:cs="Arial"/>
        </w:rPr>
        <w:t xml:space="preserve"> projektem byl </w:t>
      </w:r>
      <w:r w:rsidR="00801C78">
        <w:rPr>
          <w:rFonts w:ascii="Arial" w:hAnsi="Arial" w:cs="Arial"/>
        </w:rPr>
        <w:t xml:space="preserve">silniční obchvat Velkého Beranova, kam IROP poslal </w:t>
      </w:r>
      <w:r w:rsidR="001B426A">
        <w:rPr>
          <w:rFonts w:ascii="Arial" w:hAnsi="Arial" w:cs="Arial"/>
        </w:rPr>
        <w:t>téměř</w:t>
      </w:r>
      <w:r w:rsidR="00801C78">
        <w:rPr>
          <w:rFonts w:ascii="Arial" w:hAnsi="Arial" w:cs="Arial"/>
        </w:rPr>
        <w:t xml:space="preserve"> půl miliardy korun. V součtu ještě o něco více pak investoval do dalších dvou silničních obchvatů – Jihlava JV a Nové Veselí. </w:t>
      </w:r>
    </w:p>
    <w:p w14:paraId="202B3406" w14:textId="4897F7F1" w:rsidR="00801C78" w:rsidRDefault="00F61D5B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dva největší projekty </w:t>
      </w:r>
      <w:r w:rsidR="0011636D">
        <w:rPr>
          <w:rFonts w:ascii="Arial" w:hAnsi="Arial" w:cs="Arial"/>
        </w:rPr>
        <w:t>realizovala</w:t>
      </w:r>
      <w:r w:rsidR="00204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Nemocnice Jihlava, každý </w:t>
      </w:r>
      <w:r w:rsidR="00BB05DF">
        <w:rPr>
          <w:rFonts w:ascii="Arial" w:hAnsi="Arial" w:cs="Arial"/>
        </w:rPr>
        <w:t>s podporou</w:t>
      </w:r>
      <w:r>
        <w:rPr>
          <w:rFonts w:ascii="Arial" w:hAnsi="Arial" w:cs="Arial"/>
        </w:rPr>
        <w:t xml:space="preserve"> 250 mil. Kč. </w:t>
      </w:r>
      <w:r w:rsidR="00A93624">
        <w:rPr>
          <w:rFonts w:ascii="Arial" w:hAnsi="Arial" w:cs="Arial"/>
        </w:rPr>
        <w:t>Modernizovaly se za ně</w:t>
      </w:r>
      <w:r w:rsidR="0011636D">
        <w:rPr>
          <w:rFonts w:ascii="Arial" w:hAnsi="Arial" w:cs="Arial"/>
        </w:rPr>
        <w:t>,</w:t>
      </w:r>
      <w:r w:rsidR="00A63D4A">
        <w:rPr>
          <w:rFonts w:ascii="Arial" w:hAnsi="Arial" w:cs="Arial"/>
        </w:rPr>
        <w:t xml:space="preserve"> </w:t>
      </w:r>
      <w:r w:rsidR="00A93624">
        <w:rPr>
          <w:rFonts w:ascii="Arial" w:hAnsi="Arial" w:cs="Arial"/>
        </w:rPr>
        <w:t>mimo jiné</w:t>
      </w:r>
      <w:r w:rsidR="0011636D">
        <w:rPr>
          <w:rFonts w:ascii="Arial" w:hAnsi="Arial" w:cs="Arial"/>
        </w:rPr>
        <w:t>,</w:t>
      </w:r>
      <w:r w:rsidR="00A93624">
        <w:rPr>
          <w:rFonts w:ascii="Arial" w:hAnsi="Arial" w:cs="Arial"/>
        </w:rPr>
        <w:t xml:space="preserve"> operační sály </w:t>
      </w:r>
      <w:r w:rsidR="00A63D4A">
        <w:rPr>
          <w:rFonts w:ascii="Arial" w:hAnsi="Arial" w:cs="Arial"/>
        </w:rPr>
        <w:t>urgentní</w:t>
      </w:r>
      <w:r w:rsidR="00A93624">
        <w:rPr>
          <w:rFonts w:ascii="Arial" w:hAnsi="Arial" w:cs="Arial"/>
        </w:rPr>
        <w:t>ho</w:t>
      </w:r>
      <w:r w:rsidR="00A63D4A">
        <w:rPr>
          <w:rFonts w:ascii="Arial" w:hAnsi="Arial" w:cs="Arial"/>
        </w:rPr>
        <w:t xml:space="preserve"> příjm</w:t>
      </w:r>
      <w:r w:rsidR="00A93624">
        <w:rPr>
          <w:rFonts w:ascii="Arial" w:hAnsi="Arial" w:cs="Arial"/>
        </w:rPr>
        <w:t>u nebo</w:t>
      </w:r>
      <w:r w:rsidR="00A63D4A">
        <w:rPr>
          <w:rFonts w:ascii="Arial" w:hAnsi="Arial" w:cs="Arial"/>
        </w:rPr>
        <w:t xml:space="preserve"> </w:t>
      </w:r>
      <w:r w:rsidR="0011636D">
        <w:rPr>
          <w:rFonts w:ascii="Arial" w:hAnsi="Arial" w:cs="Arial"/>
        </w:rPr>
        <w:t xml:space="preserve">oddělení </w:t>
      </w:r>
      <w:r w:rsidR="00A93624">
        <w:rPr>
          <w:rFonts w:ascii="Arial" w:hAnsi="Arial" w:cs="Arial"/>
        </w:rPr>
        <w:t>ARO.</w:t>
      </w:r>
      <w:r w:rsidR="00A6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582EDDE" w14:textId="3F6F9B2A" w:rsidR="00A93624" w:rsidRDefault="00A93624" w:rsidP="00A9362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58 % (6,3 mld. Kč) všech dotačních peněz, které IROP do regionu poslal, získalo 111 projektů realizovaných Krajem Vysočina. 24 % (2,5 mld. Kč) si pak ukrojily obce, které úspěšně realizovaly 383 projektů. Jen nízké jednotky procent pak </w:t>
      </w:r>
      <w:r w:rsidR="001B426A">
        <w:rPr>
          <w:rFonts w:ascii="Arial" w:hAnsi="Arial" w:cs="Arial"/>
          <w:iCs/>
        </w:rPr>
        <w:t>připadlo na</w:t>
      </w:r>
      <w:r>
        <w:rPr>
          <w:rFonts w:ascii="Arial" w:hAnsi="Arial" w:cs="Arial"/>
          <w:iCs/>
        </w:rPr>
        <w:t xml:space="preserve"> církevní instituce (6 %), organizační jednotky státu (5 %), nestátní neziskové organizace, SVJ a bytová družstva (po 3 %) a soukromý sektor (1 %).</w:t>
      </w:r>
    </w:p>
    <w:p w14:paraId="273B1D24" w14:textId="76CA37A9" w:rsidR="00E130F5" w:rsidRDefault="0011636D" w:rsidP="0004388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="004849FB">
        <w:rPr>
          <w:rFonts w:ascii="Arial" w:hAnsi="Arial" w:cs="Arial"/>
          <w:iCs/>
        </w:rPr>
        <w:t xml:space="preserve">aplno už běží </w:t>
      </w:r>
      <w:r>
        <w:rPr>
          <w:rFonts w:ascii="Arial" w:hAnsi="Arial" w:cs="Arial"/>
          <w:iCs/>
        </w:rPr>
        <w:t xml:space="preserve">také </w:t>
      </w:r>
      <w:r w:rsidR="004849FB">
        <w:rPr>
          <w:rFonts w:ascii="Arial" w:hAnsi="Arial" w:cs="Arial"/>
          <w:iCs/>
        </w:rPr>
        <w:t xml:space="preserve">podpora projektů v rámci IROP II (do r. 2027). </w:t>
      </w:r>
      <w:r w:rsidR="00775BC2">
        <w:rPr>
          <w:rFonts w:ascii="Arial" w:hAnsi="Arial" w:cs="Arial"/>
          <w:iCs/>
        </w:rPr>
        <w:t xml:space="preserve">V Kraji Vysočina </w:t>
      </w:r>
      <w:r w:rsidR="00BB05DF">
        <w:rPr>
          <w:rFonts w:ascii="Arial" w:hAnsi="Arial" w:cs="Arial"/>
          <w:iCs/>
        </w:rPr>
        <w:t xml:space="preserve">doposud </w:t>
      </w:r>
      <w:r>
        <w:rPr>
          <w:rFonts w:ascii="Arial" w:hAnsi="Arial" w:cs="Arial"/>
          <w:iCs/>
        </w:rPr>
        <w:t>získalo</w:t>
      </w:r>
      <w:r w:rsidR="00775BC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</w:t>
      </w:r>
      <w:r w:rsidR="00775BC2">
        <w:rPr>
          <w:rFonts w:ascii="Arial" w:hAnsi="Arial" w:cs="Arial"/>
          <w:iCs/>
        </w:rPr>
        <w:t>ozhodnutí o poskytnutí dotace 82 žadatelů</w:t>
      </w:r>
      <w:r w:rsidR="00BB05DF">
        <w:rPr>
          <w:rFonts w:ascii="Arial" w:hAnsi="Arial" w:cs="Arial"/>
          <w:iCs/>
        </w:rPr>
        <w:t xml:space="preserve"> a</w:t>
      </w:r>
      <w:r w:rsidR="00775BC2">
        <w:rPr>
          <w:rFonts w:ascii="Arial" w:hAnsi="Arial" w:cs="Arial"/>
          <w:iCs/>
        </w:rPr>
        <w:t xml:space="preserve"> </w:t>
      </w:r>
      <w:r w:rsidR="00BB05DF">
        <w:rPr>
          <w:rFonts w:ascii="Arial" w:hAnsi="Arial" w:cs="Arial"/>
          <w:iCs/>
        </w:rPr>
        <w:t>výše poskytnuté podpory</w:t>
      </w:r>
      <w:r w:rsidR="00775BC2">
        <w:rPr>
          <w:rFonts w:ascii="Arial" w:hAnsi="Arial" w:cs="Arial"/>
          <w:iCs/>
        </w:rPr>
        <w:t xml:space="preserve"> přesahuj</w:t>
      </w:r>
      <w:r w:rsidR="00BB05DF">
        <w:rPr>
          <w:rFonts w:ascii="Arial" w:hAnsi="Arial" w:cs="Arial"/>
          <w:iCs/>
        </w:rPr>
        <w:t>e</w:t>
      </w:r>
      <w:r w:rsidR="00775BC2">
        <w:rPr>
          <w:rFonts w:ascii="Arial" w:hAnsi="Arial" w:cs="Arial"/>
          <w:iCs/>
        </w:rPr>
        <w:t xml:space="preserve"> </w:t>
      </w:r>
      <w:r w:rsidR="004849FB">
        <w:rPr>
          <w:rFonts w:ascii="Arial" w:hAnsi="Arial" w:cs="Arial"/>
          <w:iCs/>
        </w:rPr>
        <w:t>1,4 miliardy korun</w:t>
      </w:r>
      <w:r w:rsidR="002B2B1C">
        <w:rPr>
          <w:rFonts w:ascii="Arial" w:hAnsi="Arial" w:cs="Arial"/>
          <w:iCs/>
        </w:rPr>
        <w:t>.</w:t>
      </w:r>
      <w:r w:rsidR="004849FB">
        <w:rPr>
          <w:rFonts w:ascii="Arial" w:hAnsi="Arial" w:cs="Arial"/>
          <w:iCs/>
        </w:rPr>
        <w:t xml:space="preserve"> </w:t>
      </w:r>
      <w:r w:rsidR="00E130F5">
        <w:rPr>
          <w:rFonts w:ascii="Arial" w:hAnsi="Arial" w:cs="Arial"/>
          <w:iCs/>
        </w:rPr>
        <w:t>Celkem už</w:t>
      </w:r>
      <w:r w:rsidR="00BB05DF">
        <w:rPr>
          <w:rFonts w:ascii="Arial" w:hAnsi="Arial" w:cs="Arial"/>
          <w:iCs/>
        </w:rPr>
        <w:t xml:space="preserve"> </w:t>
      </w:r>
      <w:r w:rsidR="00E130F5">
        <w:rPr>
          <w:rFonts w:ascii="Arial" w:hAnsi="Arial" w:cs="Arial"/>
          <w:iCs/>
        </w:rPr>
        <w:t>C</w:t>
      </w:r>
      <w:r w:rsidR="00BB05DF">
        <w:rPr>
          <w:rFonts w:ascii="Arial" w:hAnsi="Arial" w:cs="Arial"/>
          <w:iCs/>
        </w:rPr>
        <w:t>RR</w:t>
      </w:r>
      <w:r w:rsidR="00E130F5">
        <w:rPr>
          <w:rFonts w:ascii="Arial" w:hAnsi="Arial" w:cs="Arial"/>
          <w:iCs/>
        </w:rPr>
        <w:t xml:space="preserve"> potvrdilo možnost získání dotace z IROP II 1 229 projektům v celé ČR s dotací 26,4 miliard korun.</w:t>
      </w:r>
    </w:p>
    <w:p w14:paraId="4486E137" w14:textId="1729A647" w:rsidR="00B73D06" w:rsidRDefault="00E130F5" w:rsidP="00B73D06">
      <w:pPr>
        <w:jc w:val="both"/>
      </w:pPr>
      <w:r w:rsidRPr="00E130F5">
        <w:rPr>
          <w:rFonts w:ascii="Arial" w:eastAsia="Times New Roman" w:hAnsi="Arial" w:cs="Arial"/>
          <w:i/>
          <w:iCs/>
        </w:rPr>
        <w:t>„Veškeré informace k otevřeným výzvám najdou zájemci na našem webu</w:t>
      </w:r>
      <w:r w:rsidR="0070542D">
        <w:rPr>
          <w:rFonts w:ascii="Arial" w:eastAsia="Times New Roman" w:hAnsi="Arial" w:cs="Arial"/>
          <w:i/>
          <w:iCs/>
        </w:rPr>
        <w:t>, případně v plánu výzev na webu Řídicího orgánu IROP</w:t>
      </w:r>
      <w:r w:rsidR="00854544">
        <w:rPr>
          <w:rFonts w:ascii="Arial" w:eastAsia="Times New Roman" w:hAnsi="Arial" w:cs="Arial"/>
          <w:i/>
          <w:iCs/>
        </w:rPr>
        <w:t xml:space="preserve"> (</w:t>
      </w:r>
      <w:hyperlink r:id="rId8" w:history="1">
        <w:r w:rsidR="00854544" w:rsidRPr="00322575">
          <w:rPr>
            <w:rStyle w:val="Hypertextovodkaz"/>
          </w:rPr>
          <w:t>https://irop.gov.cz/</w:t>
        </w:r>
      </w:hyperlink>
      <w:r w:rsidR="00854544">
        <w:rPr>
          <w:rStyle w:val="Hypertextovodkaz"/>
        </w:rPr>
        <w:t>)</w:t>
      </w:r>
      <w:r w:rsidR="00A93624">
        <w:rPr>
          <w:rFonts w:ascii="Arial" w:eastAsia="Times New Roman" w:hAnsi="Arial" w:cs="Arial"/>
          <w:i/>
          <w:iCs/>
        </w:rPr>
        <w:t>. U</w:t>
      </w:r>
      <w:r w:rsidRPr="00E130F5">
        <w:rPr>
          <w:rFonts w:ascii="Arial" w:eastAsia="Times New Roman" w:hAnsi="Arial" w:cs="Arial"/>
          <w:i/>
          <w:iCs/>
        </w:rPr>
        <w:t>ž několik měsíců funguje také aplikace Konzultační servis, kde se dov</w:t>
      </w:r>
      <w:r w:rsidR="002B2B1C">
        <w:rPr>
          <w:rFonts w:ascii="Arial" w:eastAsia="Times New Roman" w:hAnsi="Arial" w:cs="Arial"/>
          <w:i/>
          <w:iCs/>
        </w:rPr>
        <w:t>ědí</w:t>
      </w:r>
      <w:r w:rsidRPr="00E130F5">
        <w:rPr>
          <w:rFonts w:ascii="Arial" w:eastAsia="Times New Roman" w:hAnsi="Arial" w:cs="Arial"/>
          <w:i/>
          <w:iCs/>
        </w:rPr>
        <w:t xml:space="preserve"> vše potřebné a své záměry s námi takto, nebo samozřejmě také osobně, m</w:t>
      </w:r>
      <w:r w:rsidR="00BB05DF">
        <w:rPr>
          <w:rFonts w:ascii="Arial" w:eastAsia="Times New Roman" w:hAnsi="Arial" w:cs="Arial"/>
          <w:i/>
          <w:iCs/>
        </w:rPr>
        <w:t>ůžou</w:t>
      </w:r>
      <w:r w:rsidRPr="00E130F5">
        <w:rPr>
          <w:rFonts w:ascii="Arial" w:eastAsia="Times New Roman" w:hAnsi="Arial" w:cs="Arial"/>
          <w:i/>
          <w:iCs/>
        </w:rPr>
        <w:t xml:space="preserve"> průběžně konzultovat. Rádi pomůžeme se vším od podání žádosti až po přípravu žádostí o platbu</w:t>
      </w:r>
      <w:r>
        <w:rPr>
          <w:rFonts w:ascii="Arial" w:eastAsia="Times New Roman" w:hAnsi="Arial" w:cs="Arial"/>
          <w:i/>
          <w:iCs/>
        </w:rPr>
        <w:t xml:space="preserve">,“ </w:t>
      </w:r>
      <w:r w:rsidR="00C952A0">
        <w:rPr>
          <w:rFonts w:ascii="Arial" w:eastAsia="Times New Roman" w:hAnsi="Arial" w:cs="Arial"/>
        </w:rPr>
        <w:t xml:space="preserve">doplňuje </w:t>
      </w:r>
      <w:r>
        <w:rPr>
          <w:rFonts w:ascii="Arial" w:eastAsia="Times New Roman" w:hAnsi="Arial" w:cs="Arial"/>
        </w:rPr>
        <w:t>Renáta</w:t>
      </w:r>
      <w:r w:rsidR="005531CC">
        <w:rPr>
          <w:rFonts w:ascii="Arial" w:eastAsia="Times New Roman" w:hAnsi="Arial" w:cs="Arial"/>
        </w:rPr>
        <w:t xml:space="preserve"> Mar</w:t>
      </w:r>
      <w:r>
        <w:rPr>
          <w:rFonts w:ascii="Arial" w:eastAsia="Times New Roman" w:hAnsi="Arial" w:cs="Arial"/>
        </w:rPr>
        <w:t>ková</w:t>
      </w:r>
      <w:r w:rsidR="00C952A0">
        <w:rPr>
          <w:rFonts w:ascii="Arial" w:eastAsia="Times New Roman" w:hAnsi="Arial" w:cs="Arial"/>
        </w:rPr>
        <w:t>.</w:t>
      </w:r>
      <w:r w:rsidR="00B73D06">
        <w:t xml:space="preserve"> </w:t>
      </w:r>
    </w:p>
    <w:p w14:paraId="6BF8D19D" w14:textId="21300A9C" w:rsidR="00DC4CDF" w:rsidRPr="00DC4CDF" w:rsidRDefault="00DC4CDF" w:rsidP="00B73D0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IROP </w:t>
      </w:r>
      <w:r w:rsidR="00A93624">
        <w:rPr>
          <w:rFonts w:ascii="Arial" w:eastAsia="Times New Roman" w:hAnsi="Arial" w:cs="Arial"/>
        </w:rPr>
        <w:t>II</w:t>
      </w:r>
      <w:r>
        <w:rPr>
          <w:rFonts w:ascii="Arial" w:eastAsia="Times New Roman" w:hAnsi="Arial" w:cs="Arial"/>
        </w:rPr>
        <w:t xml:space="preserve"> vyhradil na projekty v celé ČR více než 117 miliard. Došlo zároveň ke změně metodiky posuzování žádostí</w:t>
      </w:r>
      <w:r w:rsidR="0049258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49258A">
        <w:rPr>
          <w:rFonts w:ascii="Arial" w:eastAsia="Times New Roman" w:hAnsi="Arial" w:cs="Arial"/>
        </w:rPr>
        <w:t>Doba od podání žádosti po její schválení</w:t>
      </w:r>
      <w:r>
        <w:rPr>
          <w:rFonts w:ascii="Arial" w:eastAsia="Times New Roman" w:hAnsi="Arial" w:cs="Arial"/>
        </w:rPr>
        <w:t xml:space="preserve"> se díky tomu zkrátil</w:t>
      </w:r>
      <w:r w:rsidR="0049258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na 3 až 5 měsíců.</w:t>
      </w:r>
    </w:p>
    <w:p w14:paraId="3EBCBCDD" w14:textId="77777777" w:rsidR="00DC4CDF" w:rsidRPr="000834FC" w:rsidRDefault="00DC4CDF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D49B" w14:textId="77777777" w:rsidR="00E05AC9" w:rsidRDefault="00E05AC9" w:rsidP="00950BCA">
      <w:pPr>
        <w:spacing w:after="0" w:line="240" w:lineRule="auto"/>
      </w:pPr>
      <w:r>
        <w:separator/>
      </w:r>
    </w:p>
  </w:endnote>
  <w:endnote w:type="continuationSeparator" w:id="0">
    <w:p w14:paraId="4BAA4A25" w14:textId="77777777" w:rsidR="00E05AC9" w:rsidRDefault="00E05AC9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9D39" w14:textId="77777777" w:rsidR="00E05AC9" w:rsidRDefault="00E05AC9" w:rsidP="00950BCA">
      <w:pPr>
        <w:spacing w:after="0" w:line="240" w:lineRule="auto"/>
      </w:pPr>
      <w:r>
        <w:separator/>
      </w:r>
    </w:p>
  </w:footnote>
  <w:footnote w:type="continuationSeparator" w:id="0">
    <w:p w14:paraId="1EC4E3DE" w14:textId="77777777" w:rsidR="00E05AC9" w:rsidRDefault="00E05AC9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0"/>
  </w:num>
  <w:num w:numId="2" w16cid:durableId="15494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05E33"/>
    <w:rsid w:val="00011B54"/>
    <w:rsid w:val="0001442C"/>
    <w:rsid w:val="00022F85"/>
    <w:rsid w:val="00026589"/>
    <w:rsid w:val="00035385"/>
    <w:rsid w:val="00043887"/>
    <w:rsid w:val="00043AFF"/>
    <w:rsid w:val="000473FF"/>
    <w:rsid w:val="00051802"/>
    <w:rsid w:val="000802ED"/>
    <w:rsid w:val="00081D22"/>
    <w:rsid w:val="000834FC"/>
    <w:rsid w:val="000A0A9E"/>
    <w:rsid w:val="000A5CC7"/>
    <w:rsid w:val="000B1F25"/>
    <w:rsid w:val="000C6384"/>
    <w:rsid w:val="000D1905"/>
    <w:rsid w:val="000D2F66"/>
    <w:rsid w:val="000E332C"/>
    <w:rsid w:val="000E5559"/>
    <w:rsid w:val="000F2C01"/>
    <w:rsid w:val="0010140F"/>
    <w:rsid w:val="001111C2"/>
    <w:rsid w:val="0011636D"/>
    <w:rsid w:val="00125EC7"/>
    <w:rsid w:val="00132222"/>
    <w:rsid w:val="00143FBD"/>
    <w:rsid w:val="00172707"/>
    <w:rsid w:val="00194BB7"/>
    <w:rsid w:val="0019627E"/>
    <w:rsid w:val="001B426A"/>
    <w:rsid w:val="001B4332"/>
    <w:rsid w:val="001C2B83"/>
    <w:rsid w:val="001C7A8D"/>
    <w:rsid w:val="001D055A"/>
    <w:rsid w:val="001D2D99"/>
    <w:rsid w:val="001F0ADE"/>
    <w:rsid w:val="002011E4"/>
    <w:rsid w:val="00204827"/>
    <w:rsid w:val="00205410"/>
    <w:rsid w:val="002172C8"/>
    <w:rsid w:val="00236E51"/>
    <w:rsid w:val="0024425F"/>
    <w:rsid w:val="00250986"/>
    <w:rsid w:val="00250E1D"/>
    <w:rsid w:val="002759BA"/>
    <w:rsid w:val="002909E3"/>
    <w:rsid w:val="00292BA2"/>
    <w:rsid w:val="00293107"/>
    <w:rsid w:val="002A313F"/>
    <w:rsid w:val="002A4D35"/>
    <w:rsid w:val="002B2B1C"/>
    <w:rsid w:val="002B537D"/>
    <w:rsid w:val="002D4F80"/>
    <w:rsid w:val="002D654F"/>
    <w:rsid w:val="002F25AE"/>
    <w:rsid w:val="002F2E84"/>
    <w:rsid w:val="003041C5"/>
    <w:rsid w:val="0031025D"/>
    <w:rsid w:val="00311C3E"/>
    <w:rsid w:val="00321C0D"/>
    <w:rsid w:val="00336D47"/>
    <w:rsid w:val="00341D99"/>
    <w:rsid w:val="003525C4"/>
    <w:rsid w:val="003528CC"/>
    <w:rsid w:val="00360AC2"/>
    <w:rsid w:val="003832D5"/>
    <w:rsid w:val="0038531F"/>
    <w:rsid w:val="00387D5E"/>
    <w:rsid w:val="00393A24"/>
    <w:rsid w:val="0039479D"/>
    <w:rsid w:val="00397F36"/>
    <w:rsid w:val="003A3D4D"/>
    <w:rsid w:val="003B5F26"/>
    <w:rsid w:val="003C0DFD"/>
    <w:rsid w:val="003D0D5B"/>
    <w:rsid w:val="00400659"/>
    <w:rsid w:val="004010C9"/>
    <w:rsid w:val="00404DE0"/>
    <w:rsid w:val="004104DB"/>
    <w:rsid w:val="004175A9"/>
    <w:rsid w:val="00436663"/>
    <w:rsid w:val="00437C87"/>
    <w:rsid w:val="0044752E"/>
    <w:rsid w:val="00450228"/>
    <w:rsid w:val="004617FF"/>
    <w:rsid w:val="00462175"/>
    <w:rsid w:val="00465D45"/>
    <w:rsid w:val="00470A90"/>
    <w:rsid w:val="004765C7"/>
    <w:rsid w:val="00477C52"/>
    <w:rsid w:val="004849FB"/>
    <w:rsid w:val="0049258A"/>
    <w:rsid w:val="004A1CAB"/>
    <w:rsid w:val="004C7001"/>
    <w:rsid w:val="004D160F"/>
    <w:rsid w:val="004D457E"/>
    <w:rsid w:val="004E5B70"/>
    <w:rsid w:val="004F261F"/>
    <w:rsid w:val="004F2EBE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531CC"/>
    <w:rsid w:val="00586CEF"/>
    <w:rsid w:val="00587E31"/>
    <w:rsid w:val="005A6F97"/>
    <w:rsid w:val="005B4685"/>
    <w:rsid w:val="005B540D"/>
    <w:rsid w:val="005B69C2"/>
    <w:rsid w:val="005C5A01"/>
    <w:rsid w:val="005D00AD"/>
    <w:rsid w:val="005E0224"/>
    <w:rsid w:val="005F0F0F"/>
    <w:rsid w:val="00603D61"/>
    <w:rsid w:val="00604D3A"/>
    <w:rsid w:val="0060673E"/>
    <w:rsid w:val="00607600"/>
    <w:rsid w:val="00613394"/>
    <w:rsid w:val="00617EFB"/>
    <w:rsid w:val="00631338"/>
    <w:rsid w:val="00640F26"/>
    <w:rsid w:val="0065361C"/>
    <w:rsid w:val="0066036B"/>
    <w:rsid w:val="00661566"/>
    <w:rsid w:val="00665100"/>
    <w:rsid w:val="00687243"/>
    <w:rsid w:val="006A1545"/>
    <w:rsid w:val="006A7577"/>
    <w:rsid w:val="006E10E6"/>
    <w:rsid w:val="00702DB1"/>
    <w:rsid w:val="0070542D"/>
    <w:rsid w:val="00740494"/>
    <w:rsid w:val="007447B1"/>
    <w:rsid w:val="00744CCC"/>
    <w:rsid w:val="00754A7A"/>
    <w:rsid w:val="00757EB1"/>
    <w:rsid w:val="007613CD"/>
    <w:rsid w:val="00766024"/>
    <w:rsid w:val="00770FF9"/>
    <w:rsid w:val="00775BC2"/>
    <w:rsid w:val="00780AFE"/>
    <w:rsid w:val="007819CD"/>
    <w:rsid w:val="0078328A"/>
    <w:rsid w:val="00785FF2"/>
    <w:rsid w:val="00796444"/>
    <w:rsid w:val="007974DF"/>
    <w:rsid w:val="007B1175"/>
    <w:rsid w:val="007B25EA"/>
    <w:rsid w:val="007B608D"/>
    <w:rsid w:val="007C26D7"/>
    <w:rsid w:val="007C3BB7"/>
    <w:rsid w:val="007D2BE5"/>
    <w:rsid w:val="007D3D60"/>
    <w:rsid w:val="007E186B"/>
    <w:rsid w:val="007E5A56"/>
    <w:rsid w:val="007E612C"/>
    <w:rsid w:val="007E7C04"/>
    <w:rsid w:val="007F5495"/>
    <w:rsid w:val="00801C78"/>
    <w:rsid w:val="00815648"/>
    <w:rsid w:val="008253A6"/>
    <w:rsid w:val="008338E0"/>
    <w:rsid w:val="00833EE2"/>
    <w:rsid w:val="008463DB"/>
    <w:rsid w:val="00854544"/>
    <w:rsid w:val="00862C57"/>
    <w:rsid w:val="008734C9"/>
    <w:rsid w:val="00893324"/>
    <w:rsid w:val="008A5363"/>
    <w:rsid w:val="008C5207"/>
    <w:rsid w:val="008D6704"/>
    <w:rsid w:val="008E2977"/>
    <w:rsid w:val="008F223A"/>
    <w:rsid w:val="0091122F"/>
    <w:rsid w:val="009153FF"/>
    <w:rsid w:val="00916396"/>
    <w:rsid w:val="009175E8"/>
    <w:rsid w:val="00917AEC"/>
    <w:rsid w:val="009451DF"/>
    <w:rsid w:val="00950BCA"/>
    <w:rsid w:val="00963C52"/>
    <w:rsid w:val="009760B3"/>
    <w:rsid w:val="0097662A"/>
    <w:rsid w:val="009847E1"/>
    <w:rsid w:val="00991DD8"/>
    <w:rsid w:val="0099365F"/>
    <w:rsid w:val="00994680"/>
    <w:rsid w:val="009A1E2B"/>
    <w:rsid w:val="009B09C4"/>
    <w:rsid w:val="009C274D"/>
    <w:rsid w:val="009C31CD"/>
    <w:rsid w:val="009E6E68"/>
    <w:rsid w:val="009F19C1"/>
    <w:rsid w:val="00A134DF"/>
    <w:rsid w:val="00A15A11"/>
    <w:rsid w:val="00A177A5"/>
    <w:rsid w:val="00A43D30"/>
    <w:rsid w:val="00A63D4A"/>
    <w:rsid w:val="00A73082"/>
    <w:rsid w:val="00A8188E"/>
    <w:rsid w:val="00A86F57"/>
    <w:rsid w:val="00A90656"/>
    <w:rsid w:val="00A93624"/>
    <w:rsid w:val="00A97D48"/>
    <w:rsid w:val="00AA5D09"/>
    <w:rsid w:val="00AE14B1"/>
    <w:rsid w:val="00B454A9"/>
    <w:rsid w:val="00B50B04"/>
    <w:rsid w:val="00B51A1C"/>
    <w:rsid w:val="00B54D59"/>
    <w:rsid w:val="00B55E16"/>
    <w:rsid w:val="00B572C6"/>
    <w:rsid w:val="00B71F40"/>
    <w:rsid w:val="00B72B80"/>
    <w:rsid w:val="00B73D06"/>
    <w:rsid w:val="00B75F51"/>
    <w:rsid w:val="00BA55ED"/>
    <w:rsid w:val="00BA7411"/>
    <w:rsid w:val="00BA7697"/>
    <w:rsid w:val="00BB05DF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82100"/>
    <w:rsid w:val="00C868B9"/>
    <w:rsid w:val="00C904F3"/>
    <w:rsid w:val="00C91F6C"/>
    <w:rsid w:val="00C9470F"/>
    <w:rsid w:val="00C952A0"/>
    <w:rsid w:val="00CA0BC8"/>
    <w:rsid w:val="00CA1A82"/>
    <w:rsid w:val="00CA401B"/>
    <w:rsid w:val="00CA7CEF"/>
    <w:rsid w:val="00CD6C87"/>
    <w:rsid w:val="00CE2557"/>
    <w:rsid w:val="00CE4EDD"/>
    <w:rsid w:val="00CF3E98"/>
    <w:rsid w:val="00D107CE"/>
    <w:rsid w:val="00D17DC9"/>
    <w:rsid w:val="00D2150E"/>
    <w:rsid w:val="00D31054"/>
    <w:rsid w:val="00D31437"/>
    <w:rsid w:val="00D31D27"/>
    <w:rsid w:val="00D33B0F"/>
    <w:rsid w:val="00D44F2D"/>
    <w:rsid w:val="00D459CE"/>
    <w:rsid w:val="00D472BC"/>
    <w:rsid w:val="00D5452E"/>
    <w:rsid w:val="00D56C61"/>
    <w:rsid w:val="00D650FC"/>
    <w:rsid w:val="00D708D9"/>
    <w:rsid w:val="00D83587"/>
    <w:rsid w:val="00D8564A"/>
    <w:rsid w:val="00D92179"/>
    <w:rsid w:val="00D9519B"/>
    <w:rsid w:val="00DA42E6"/>
    <w:rsid w:val="00DB7576"/>
    <w:rsid w:val="00DC0D69"/>
    <w:rsid w:val="00DC1280"/>
    <w:rsid w:val="00DC3C2E"/>
    <w:rsid w:val="00DC4CDF"/>
    <w:rsid w:val="00DC7C74"/>
    <w:rsid w:val="00DF7D13"/>
    <w:rsid w:val="00E05AC9"/>
    <w:rsid w:val="00E10C03"/>
    <w:rsid w:val="00E130F5"/>
    <w:rsid w:val="00E22642"/>
    <w:rsid w:val="00E23A83"/>
    <w:rsid w:val="00E3157C"/>
    <w:rsid w:val="00E32288"/>
    <w:rsid w:val="00E328E3"/>
    <w:rsid w:val="00E32A0F"/>
    <w:rsid w:val="00E3497B"/>
    <w:rsid w:val="00E418F4"/>
    <w:rsid w:val="00E432CA"/>
    <w:rsid w:val="00E5084B"/>
    <w:rsid w:val="00E57C76"/>
    <w:rsid w:val="00E71DB7"/>
    <w:rsid w:val="00E82CB1"/>
    <w:rsid w:val="00E93956"/>
    <w:rsid w:val="00E960CC"/>
    <w:rsid w:val="00E97241"/>
    <w:rsid w:val="00E975B5"/>
    <w:rsid w:val="00E97D53"/>
    <w:rsid w:val="00EA095E"/>
    <w:rsid w:val="00EA3E46"/>
    <w:rsid w:val="00EA4AB8"/>
    <w:rsid w:val="00EB08A8"/>
    <w:rsid w:val="00EB4E92"/>
    <w:rsid w:val="00EC44AC"/>
    <w:rsid w:val="00ED5025"/>
    <w:rsid w:val="00ED5894"/>
    <w:rsid w:val="00ED6CD0"/>
    <w:rsid w:val="00EF08E5"/>
    <w:rsid w:val="00F02C8B"/>
    <w:rsid w:val="00F24635"/>
    <w:rsid w:val="00F24BBD"/>
    <w:rsid w:val="00F2798C"/>
    <w:rsid w:val="00F403F7"/>
    <w:rsid w:val="00F42DE5"/>
    <w:rsid w:val="00F44463"/>
    <w:rsid w:val="00F45A50"/>
    <w:rsid w:val="00F61D5B"/>
    <w:rsid w:val="00FA1B1C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2D62"/>
    <w:rsid w:val="00FE310E"/>
    <w:rsid w:val="00FF0081"/>
    <w:rsid w:val="00FF016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1B4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2023-12-05T07:22:00Z</dcterms:created>
  <dcterms:modified xsi:type="dcterms:W3CDTF">2023-12-05T07:22:00Z</dcterms:modified>
</cp:coreProperties>
</file>